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752" w14:textId="6BB89F64" w:rsidR="003E7666" w:rsidRPr="00D05313" w:rsidRDefault="00E664DB">
      <w:pPr>
        <w:rPr>
          <w:b/>
          <w:bCs/>
          <w:sz w:val="28"/>
          <w:szCs w:val="28"/>
          <w:lang w:val="nl-NL"/>
        </w:rPr>
      </w:pPr>
      <w:r w:rsidRPr="00D05313">
        <w:rPr>
          <w:b/>
          <w:bCs/>
          <w:sz w:val="28"/>
          <w:szCs w:val="28"/>
          <w:lang w:val="nl-NL"/>
        </w:rPr>
        <w:t>Kruispuntdenken</w:t>
      </w:r>
    </w:p>
    <w:p w14:paraId="3EF68508" w14:textId="5967EF44" w:rsidR="00A93A6E" w:rsidRPr="003C5BD7" w:rsidRDefault="00640A69" w:rsidP="00A93A6E">
      <w:pPr>
        <w:pStyle w:val="Geenafstand"/>
        <w:rPr>
          <w:sz w:val="24"/>
          <w:szCs w:val="24"/>
        </w:rPr>
      </w:pPr>
      <w:r w:rsidRPr="003C5BD7">
        <w:rPr>
          <w:sz w:val="24"/>
          <w:szCs w:val="24"/>
        </w:rPr>
        <w:t xml:space="preserve">Het kruispuntdenken of </w:t>
      </w:r>
      <w:proofErr w:type="spellStart"/>
      <w:r w:rsidRPr="003C5BD7">
        <w:rPr>
          <w:sz w:val="24"/>
          <w:szCs w:val="24"/>
        </w:rPr>
        <w:t>interseksioneel</w:t>
      </w:r>
      <w:proofErr w:type="spellEnd"/>
      <w:r w:rsidRPr="003C5BD7">
        <w:rPr>
          <w:sz w:val="24"/>
          <w:szCs w:val="24"/>
        </w:rPr>
        <w:t xml:space="preserve"> denken </w:t>
      </w:r>
      <w:r w:rsidR="0026248D" w:rsidRPr="003C5BD7">
        <w:rPr>
          <w:sz w:val="24"/>
          <w:szCs w:val="24"/>
        </w:rPr>
        <w:t>is een manier van denken</w:t>
      </w:r>
      <w:r w:rsidR="00E773C0" w:rsidRPr="003C5BD7">
        <w:rPr>
          <w:sz w:val="24"/>
          <w:szCs w:val="24"/>
        </w:rPr>
        <w:t xml:space="preserve"> over verschil</w:t>
      </w:r>
      <w:r w:rsidR="00862697">
        <w:rPr>
          <w:sz w:val="24"/>
          <w:szCs w:val="24"/>
        </w:rPr>
        <w:t xml:space="preserve"> tussen mensen</w:t>
      </w:r>
      <w:r w:rsidR="00E773C0" w:rsidRPr="003C5BD7">
        <w:rPr>
          <w:sz w:val="24"/>
          <w:szCs w:val="24"/>
        </w:rPr>
        <w:t xml:space="preserve">. </w:t>
      </w:r>
      <w:r w:rsidR="00862697">
        <w:rPr>
          <w:sz w:val="24"/>
          <w:szCs w:val="24"/>
        </w:rPr>
        <w:t xml:space="preserve">We krijgen allemaal </w:t>
      </w:r>
      <w:r w:rsidR="00A93A6E" w:rsidRPr="003C5BD7">
        <w:rPr>
          <w:sz w:val="24"/>
          <w:szCs w:val="24"/>
        </w:rPr>
        <w:t xml:space="preserve">een maatschappelijke positie </w:t>
      </w:r>
      <w:r w:rsidR="00E773C0" w:rsidRPr="003C5BD7">
        <w:rPr>
          <w:sz w:val="24"/>
          <w:szCs w:val="24"/>
        </w:rPr>
        <w:t xml:space="preserve">toegewezen aan de hand van factoren zoals </w:t>
      </w:r>
      <w:r w:rsidR="00A93A6E" w:rsidRPr="003C5BD7">
        <w:rPr>
          <w:sz w:val="24"/>
          <w:szCs w:val="24"/>
        </w:rPr>
        <w:t>gender, etniciteit, klasse, nationaliteit, seksualiteit, leeftijd, enz.</w:t>
      </w:r>
    </w:p>
    <w:p w14:paraId="0C14EE0F" w14:textId="125A46AC" w:rsidR="00A93A6E" w:rsidRPr="003C5BD7" w:rsidRDefault="00A93A6E" w:rsidP="00640A69">
      <w:pPr>
        <w:pStyle w:val="Geenafstand"/>
        <w:rPr>
          <w:sz w:val="24"/>
          <w:szCs w:val="24"/>
        </w:rPr>
      </w:pPr>
    </w:p>
    <w:p w14:paraId="31073080" w14:textId="08963FB9" w:rsidR="00640A69" w:rsidRPr="003C5BD7" w:rsidRDefault="00640A69" w:rsidP="00640A69">
      <w:pPr>
        <w:pStyle w:val="Geenafstand"/>
        <w:rPr>
          <w:sz w:val="24"/>
          <w:szCs w:val="24"/>
        </w:rPr>
      </w:pPr>
      <w:r w:rsidRPr="003C5BD7">
        <w:rPr>
          <w:sz w:val="24"/>
          <w:szCs w:val="24"/>
        </w:rPr>
        <w:t xml:space="preserve">Aanvankelijk werd </w:t>
      </w:r>
      <w:r w:rsidR="00911DC4" w:rsidRPr="003C5BD7">
        <w:rPr>
          <w:sz w:val="24"/>
          <w:szCs w:val="24"/>
        </w:rPr>
        <w:t xml:space="preserve">er </w:t>
      </w:r>
      <w:r w:rsidR="0026248D" w:rsidRPr="003C5BD7">
        <w:rPr>
          <w:sz w:val="24"/>
          <w:szCs w:val="24"/>
        </w:rPr>
        <w:t xml:space="preserve">vooral de nadruk gelegd op </w:t>
      </w:r>
      <w:r w:rsidRPr="003C5BD7">
        <w:rPr>
          <w:sz w:val="24"/>
          <w:szCs w:val="24"/>
        </w:rPr>
        <w:t>het kruispunt van gender en etniciteit</w:t>
      </w:r>
      <w:r w:rsidR="00A93A6E" w:rsidRPr="003C5BD7">
        <w:rPr>
          <w:sz w:val="24"/>
          <w:szCs w:val="24"/>
        </w:rPr>
        <w:t xml:space="preserve"> </w:t>
      </w:r>
      <w:r w:rsidR="0026248D" w:rsidRPr="003C5BD7">
        <w:rPr>
          <w:sz w:val="24"/>
          <w:szCs w:val="24"/>
        </w:rPr>
        <w:t>om aandacht te vragen</w:t>
      </w:r>
      <w:r w:rsidR="00D05313" w:rsidRPr="003C5BD7">
        <w:rPr>
          <w:sz w:val="24"/>
          <w:szCs w:val="24"/>
        </w:rPr>
        <w:t xml:space="preserve"> voor de kwetsbare en onzichtbare positie van veel zwarte, migranten- en vluchtelingenvrouwen.</w:t>
      </w:r>
    </w:p>
    <w:p w14:paraId="253B0977" w14:textId="77777777" w:rsidR="00D05313" w:rsidRPr="003C5BD7" w:rsidRDefault="00D05313" w:rsidP="00640A69">
      <w:pPr>
        <w:pStyle w:val="Geenafstand"/>
        <w:rPr>
          <w:sz w:val="24"/>
          <w:szCs w:val="24"/>
        </w:rPr>
      </w:pPr>
    </w:p>
    <w:p w14:paraId="1F500763" w14:textId="5F3DF3ED" w:rsidR="00640A69" w:rsidRPr="003C5BD7" w:rsidRDefault="00D05313" w:rsidP="00530304">
      <w:pPr>
        <w:pStyle w:val="Geenafstand"/>
        <w:rPr>
          <w:sz w:val="24"/>
          <w:szCs w:val="24"/>
        </w:rPr>
      </w:pPr>
      <w:r w:rsidRPr="003C5BD7">
        <w:rPr>
          <w:sz w:val="24"/>
          <w:szCs w:val="24"/>
        </w:rPr>
        <w:t>Later werd het kruispuntdenken uitgebreid</w:t>
      </w:r>
      <w:r w:rsidR="00911DC4" w:rsidRPr="003C5BD7">
        <w:rPr>
          <w:sz w:val="24"/>
          <w:szCs w:val="24"/>
        </w:rPr>
        <w:t>.</w:t>
      </w:r>
      <w:r w:rsidRPr="003C5BD7">
        <w:rPr>
          <w:sz w:val="24"/>
          <w:szCs w:val="24"/>
        </w:rPr>
        <w:t xml:space="preserve"> </w:t>
      </w:r>
      <w:r w:rsidR="00911DC4" w:rsidRPr="003C5BD7">
        <w:rPr>
          <w:sz w:val="24"/>
          <w:szCs w:val="24"/>
        </w:rPr>
        <w:t>M</w:t>
      </w:r>
      <w:r w:rsidRPr="003C5BD7">
        <w:rPr>
          <w:sz w:val="24"/>
          <w:szCs w:val="24"/>
        </w:rPr>
        <w:t xml:space="preserve">en kwam tot de vaststelling dat </w:t>
      </w:r>
      <w:r w:rsidR="002C1FEB" w:rsidRPr="003C5BD7">
        <w:rPr>
          <w:sz w:val="24"/>
          <w:szCs w:val="24"/>
        </w:rPr>
        <w:t xml:space="preserve">er meerdere </w:t>
      </w:r>
      <w:r w:rsidR="00530304" w:rsidRPr="003C5BD7">
        <w:rPr>
          <w:sz w:val="24"/>
          <w:szCs w:val="24"/>
        </w:rPr>
        <w:t xml:space="preserve">onzichtbare </w:t>
      </w:r>
      <w:r w:rsidR="002C1FEB" w:rsidRPr="003C5BD7">
        <w:rPr>
          <w:sz w:val="24"/>
          <w:szCs w:val="24"/>
        </w:rPr>
        <w:t>vormen van achterstelling zijn</w:t>
      </w:r>
      <w:r w:rsidR="00530304" w:rsidRPr="003C5BD7">
        <w:rPr>
          <w:sz w:val="24"/>
          <w:szCs w:val="24"/>
        </w:rPr>
        <w:t xml:space="preserve"> </w:t>
      </w:r>
      <w:r w:rsidR="00911DC4" w:rsidRPr="003C5BD7">
        <w:rPr>
          <w:sz w:val="24"/>
          <w:szCs w:val="24"/>
        </w:rPr>
        <w:t xml:space="preserve">die </w:t>
      </w:r>
      <w:r w:rsidR="00530304" w:rsidRPr="003C5BD7">
        <w:rPr>
          <w:sz w:val="24"/>
          <w:szCs w:val="24"/>
        </w:rPr>
        <w:t xml:space="preserve">gelijktijdig en in wisselwerking een invloed </w:t>
      </w:r>
      <w:r w:rsidRPr="003C5BD7">
        <w:rPr>
          <w:sz w:val="24"/>
          <w:szCs w:val="24"/>
        </w:rPr>
        <w:t xml:space="preserve">hebben </w:t>
      </w:r>
      <w:r w:rsidR="00530304" w:rsidRPr="003C5BD7">
        <w:rPr>
          <w:sz w:val="24"/>
          <w:szCs w:val="24"/>
        </w:rPr>
        <w:t>op ieders positie in de samenleving</w:t>
      </w:r>
      <w:r w:rsidR="00911DC4" w:rsidRPr="003C5BD7">
        <w:rPr>
          <w:sz w:val="24"/>
          <w:szCs w:val="24"/>
        </w:rPr>
        <w:t xml:space="preserve"> en de kansen die we krijgen.</w:t>
      </w:r>
    </w:p>
    <w:p w14:paraId="6D3E13D1" w14:textId="77777777" w:rsidR="00D05313" w:rsidRPr="003C5BD7" w:rsidRDefault="00D05313" w:rsidP="00530304">
      <w:pPr>
        <w:pStyle w:val="Geenafstand"/>
        <w:rPr>
          <w:sz w:val="24"/>
          <w:szCs w:val="24"/>
        </w:rPr>
      </w:pPr>
    </w:p>
    <w:p w14:paraId="48B62A3F" w14:textId="66C3BB43" w:rsidR="00530304" w:rsidRPr="003C5BD7" w:rsidRDefault="00D05313" w:rsidP="00530304">
      <w:pPr>
        <w:pStyle w:val="Geenafstand"/>
        <w:rPr>
          <w:sz w:val="24"/>
          <w:szCs w:val="24"/>
        </w:rPr>
      </w:pPr>
      <w:r w:rsidRPr="003C5BD7">
        <w:rPr>
          <w:sz w:val="24"/>
          <w:szCs w:val="24"/>
        </w:rPr>
        <w:t xml:space="preserve">Zo zullen we een man op een andere manier dan een vrouw zien of behandelen (genderongelijkheid). Hetzelfde geldt voor leeftijd: een jonge kerel zien en behandelen we doorgaans anders dan een vrouw op middelbare leeftijd. </w:t>
      </w:r>
    </w:p>
    <w:p w14:paraId="6C0FEA29" w14:textId="77777777" w:rsidR="00DC14E9" w:rsidRPr="003C5BD7" w:rsidRDefault="00DC14E9" w:rsidP="00530304">
      <w:pPr>
        <w:pStyle w:val="Geenafstand"/>
        <w:rPr>
          <w:sz w:val="24"/>
          <w:szCs w:val="24"/>
        </w:rPr>
      </w:pPr>
    </w:p>
    <w:p w14:paraId="49464409" w14:textId="7248BF81" w:rsidR="00DC14E9" w:rsidRPr="003C5BD7" w:rsidRDefault="00862697" w:rsidP="00530304">
      <w:pPr>
        <w:pStyle w:val="Geenafstand"/>
        <w:rPr>
          <w:sz w:val="24"/>
          <w:szCs w:val="24"/>
        </w:rPr>
      </w:pPr>
      <w:r>
        <w:rPr>
          <w:sz w:val="24"/>
          <w:szCs w:val="24"/>
        </w:rPr>
        <w:t xml:space="preserve">Professor </w:t>
      </w:r>
      <w:r w:rsidR="00DC14E9" w:rsidRPr="003C5BD7">
        <w:rPr>
          <w:sz w:val="24"/>
          <w:szCs w:val="24"/>
        </w:rPr>
        <w:t xml:space="preserve">Helma </w:t>
      </w:r>
      <w:proofErr w:type="spellStart"/>
      <w:r w:rsidR="00DC14E9" w:rsidRPr="003C5BD7">
        <w:rPr>
          <w:sz w:val="24"/>
          <w:szCs w:val="24"/>
        </w:rPr>
        <w:t>Lutz</w:t>
      </w:r>
      <w:proofErr w:type="spellEnd"/>
      <w:r w:rsidR="00DC14E9" w:rsidRPr="003C5BD7">
        <w:rPr>
          <w:sz w:val="24"/>
          <w:szCs w:val="24"/>
        </w:rPr>
        <w:t xml:space="preserve"> onderscheidt 14 assen van differentiatie die het sociale leven in hoge mate bepalen</w:t>
      </w:r>
      <w:r w:rsidR="00911DC4" w:rsidRPr="003C5BD7">
        <w:rPr>
          <w:sz w:val="24"/>
          <w:szCs w:val="24"/>
        </w:rPr>
        <w:t xml:space="preserve">. </w:t>
      </w:r>
      <w:r w:rsidR="00DC14E9" w:rsidRPr="003C5BD7">
        <w:rPr>
          <w:sz w:val="24"/>
          <w:szCs w:val="24"/>
        </w:rPr>
        <w:t>Deze zijn: geslacht, seksuele oriëntatie, huidskleur, etniciteit, nationaliteit, klasse, cultuur, religie, gezondheidssituatie, leeftijd, verblijfsstatuut, bezit, Noord-Zuid/Oost-West</w:t>
      </w:r>
      <w:r w:rsidR="00911DC4" w:rsidRPr="003C5BD7">
        <w:rPr>
          <w:sz w:val="24"/>
          <w:szCs w:val="24"/>
        </w:rPr>
        <w:t xml:space="preserve"> en </w:t>
      </w:r>
      <w:r w:rsidR="00DC14E9" w:rsidRPr="003C5BD7">
        <w:rPr>
          <w:sz w:val="24"/>
          <w:szCs w:val="24"/>
        </w:rPr>
        <w:t>maatschappelijke ontwikkeling (</w:t>
      </w:r>
      <w:proofErr w:type="spellStart"/>
      <w:r w:rsidR="00DC14E9" w:rsidRPr="003C5BD7">
        <w:rPr>
          <w:sz w:val="24"/>
          <w:szCs w:val="24"/>
        </w:rPr>
        <w:t>Lutz</w:t>
      </w:r>
      <w:proofErr w:type="spellEnd"/>
      <w:r w:rsidR="00DC14E9" w:rsidRPr="003C5BD7">
        <w:rPr>
          <w:sz w:val="24"/>
          <w:szCs w:val="24"/>
        </w:rPr>
        <w:t xml:space="preserve">, 2002). </w:t>
      </w:r>
    </w:p>
    <w:p w14:paraId="169A5F84" w14:textId="77777777" w:rsidR="003C5BD7" w:rsidRPr="003C5BD7" w:rsidRDefault="003C5BD7" w:rsidP="00530304">
      <w:pPr>
        <w:pStyle w:val="Geenafstand"/>
        <w:rPr>
          <w:sz w:val="24"/>
          <w:szCs w:val="24"/>
        </w:rPr>
      </w:pPr>
    </w:p>
    <w:p w14:paraId="63D0AD9C" w14:textId="33409D4B" w:rsidR="003C5BD7" w:rsidRPr="003C5BD7" w:rsidRDefault="003C5BD7" w:rsidP="00530304">
      <w:pPr>
        <w:pStyle w:val="Geenafstand"/>
        <w:rPr>
          <w:sz w:val="24"/>
          <w:szCs w:val="24"/>
        </w:rPr>
      </w:pPr>
      <w:r w:rsidRPr="003C5BD7">
        <w:rPr>
          <w:sz w:val="24"/>
          <w:szCs w:val="24"/>
        </w:rPr>
        <w:t xml:space="preserve">De assen komen allemaal samen, kruisen elkaar op meerdere vlakken en bepalen zo ieders positie en de organisatie van de samenleving. </w:t>
      </w:r>
    </w:p>
    <w:p w14:paraId="724D55A8" w14:textId="3306EABB" w:rsidR="0026248D" w:rsidRPr="003C5BD7" w:rsidRDefault="00DC14E9" w:rsidP="0026248D">
      <w:pPr>
        <w:pStyle w:val="Geenafstand"/>
        <w:rPr>
          <w:sz w:val="24"/>
          <w:szCs w:val="24"/>
        </w:rPr>
      </w:pPr>
      <w:r w:rsidRPr="003C5BD7">
        <w:rPr>
          <w:sz w:val="24"/>
          <w:szCs w:val="24"/>
        </w:rPr>
        <w:t xml:space="preserve">Deze assen hebben een reële impact. </w:t>
      </w:r>
      <w:r w:rsidR="00E773C0" w:rsidRPr="003C5BD7">
        <w:rPr>
          <w:sz w:val="24"/>
          <w:szCs w:val="24"/>
        </w:rPr>
        <w:t xml:space="preserve">Zo kunnen we bijvoorbeeld in </w:t>
      </w:r>
      <w:r w:rsidR="0026248D" w:rsidRPr="003C5BD7">
        <w:rPr>
          <w:sz w:val="24"/>
          <w:szCs w:val="24"/>
        </w:rPr>
        <w:t xml:space="preserve">de context van gender(ongelijkheid) stellen dat vrouwen minder verdienen dan mannen, soms zelfs voor dezelfde job. Vrouwen zijn vaker actief in ‘zachte’ sectoren zoals zorg en onderwijs, die niet toevallig minder goede verloningen bieden dan bijvoorbeeld een bankdirecteur of een chirurg. </w:t>
      </w:r>
    </w:p>
    <w:p w14:paraId="1BDBF8E2" w14:textId="77777777" w:rsidR="0026248D" w:rsidRPr="003C5BD7" w:rsidRDefault="0026248D" w:rsidP="0026248D">
      <w:pPr>
        <w:pStyle w:val="Geenafstand"/>
        <w:rPr>
          <w:sz w:val="24"/>
          <w:szCs w:val="24"/>
        </w:rPr>
      </w:pPr>
    </w:p>
    <w:p w14:paraId="668FD293" w14:textId="5733D0D1" w:rsidR="00911DC4" w:rsidRPr="003C5BD7" w:rsidRDefault="0026248D" w:rsidP="0026248D">
      <w:pPr>
        <w:pStyle w:val="Geenafstand"/>
        <w:rPr>
          <w:sz w:val="24"/>
          <w:szCs w:val="24"/>
        </w:rPr>
      </w:pPr>
      <w:r w:rsidRPr="003C5BD7">
        <w:rPr>
          <w:sz w:val="24"/>
          <w:szCs w:val="24"/>
        </w:rPr>
        <w:t>Ook seksuele oriëntatie speelt een rol voor onze positie in de samenleving: LGBTQ+-personen worden vaker slachtoffer van seksueel geweld dan hetero’s. Wie afwijkt van de norm (in dit geval de heteronorm) wordt hierop afgerekend.</w:t>
      </w:r>
    </w:p>
    <w:p w14:paraId="0C3F6019" w14:textId="77777777" w:rsidR="00911DC4" w:rsidRPr="003C5BD7" w:rsidRDefault="00911DC4" w:rsidP="00530304">
      <w:pPr>
        <w:pStyle w:val="Geenafstand"/>
        <w:rPr>
          <w:sz w:val="24"/>
          <w:szCs w:val="24"/>
        </w:rPr>
      </w:pPr>
    </w:p>
    <w:p w14:paraId="54C44BE8" w14:textId="1C0852D5" w:rsidR="0026248D" w:rsidRPr="003C5BD7" w:rsidRDefault="00E773C0" w:rsidP="0026248D">
      <w:pPr>
        <w:pStyle w:val="Geenafstand"/>
        <w:rPr>
          <w:sz w:val="24"/>
          <w:szCs w:val="24"/>
        </w:rPr>
      </w:pPr>
      <w:r w:rsidRPr="003C5BD7">
        <w:rPr>
          <w:sz w:val="24"/>
          <w:szCs w:val="24"/>
        </w:rPr>
        <w:t xml:space="preserve">Onze normen zijn vaak onbewust en onzichtbaar. </w:t>
      </w:r>
      <w:r w:rsidR="0026248D" w:rsidRPr="003C5BD7">
        <w:rPr>
          <w:sz w:val="24"/>
          <w:szCs w:val="24"/>
        </w:rPr>
        <w:t>Dit ‘</w:t>
      </w:r>
      <w:proofErr w:type="spellStart"/>
      <w:r w:rsidR="0026248D" w:rsidRPr="003C5BD7">
        <w:rPr>
          <w:sz w:val="24"/>
          <w:szCs w:val="24"/>
        </w:rPr>
        <w:t>normdenken</w:t>
      </w:r>
      <w:proofErr w:type="spellEnd"/>
      <w:r w:rsidR="0026248D" w:rsidRPr="003C5BD7">
        <w:rPr>
          <w:sz w:val="24"/>
          <w:szCs w:val="24"/>
        </w:rPr>
        <w:t>’ wordt vaak gevormd door wat ons wordt aangeleerd. Als het gaat over bijvoorbeeld parlementairen en personen op topfuncties is dit vaak: de mannelijke, blanke, middenklasse heteronorm.</w:t>
      </w:r>
    </w:p>
    <w:p w14:paraId="09A0E105" w14:textId="77777777" w:rsidR="0026248D" w:rsidRPr="003C5BD7" w:rsidRDefault="0026248D" w:rsidP="0026248D">
      <w:pPr>
        <w:pStyle w:val="Geenafstand"/>
        <w:rPr>
          <w:sz w:val="24"/>
          <w:szCs w:val="24"/>
        </w:rPr>
      </w:pPr>
    </w:p>
    <w:p w14:paraId="7BE53935" w14:textId="7D413B7C" w:rsidR="0026248D" w:rsidRPr="003C5BD7" w:rsidRDefault="0026248D" w:rsidP="0026248D">
      <w:pPr>
        <w:pStyle w:val="Geenafstand"/>
        <w:rPr>
          <w:sz w:val="24"/>
          <w:szCs w:val="24"/>
        </w:rPr>
      </w:pPr>
      <w:r w:rsidRPr="003C5BD7">
        <w:rPr>
          <w:sz w:val="24"/>
          <w:szCs w:val="24"/>
        </w:rPr>
        <w:t>Het al dan niet beschikken over een bepaald kenmerk heeft een belangrijke impact op onze positie en onze kansen</w:t>
      </w:r>
      <w:r w:rsidR="00862697">
        <w:rPr>
          <w:sz w:val="24"/>
          <w:szCs w:val="24"/>
        </w:rPr>
        <w:t>,</w:t>
      </w:r>
      <w:r w:rsidRPr="003C5BD7">
        <w:rPr>
          <w:sz w:val="24"/>
          <w:szCs w:val="24"/>
        </w:rPr>
        <w:t xml:space="preserve"> omdat bepaalde kenmerken hoger ingeschat of meer als de norm beschouwd worden dan andere: man versus vrouw, wit versus gekleurd, ‘autochtoon’ versus ‘allochtoon’, hetero versus LGBTQ</w:t>
      </w:r>
      <w:r w:rsidR="00B819A2">
        <w:rPr>
          <w:sz w:val="24"/>
          <w:szCs w:val="24"/>
        </w:rPr>
        <w:t>+</w:t>
      </w:r>
      <w:r w:rsidRPr="003C5BD7">
        <w:rPr>
          <w:sz w:val="24"/>
          <w:szCs w:val="24"/>
        </w:rPr>
        <w:t xml:space="preserve">, rijke middenklasse versus (kans)arm, jong versus oud,... </w:t>
      </w:r>
    </w:p>
    <w:p w14:paraId="1D9C011B" w14:textId="77777777" w:rsidR="003C5BD7" w:rsidRDefault="003C5BD7" w:rsidP="0026248D">
      <w:pPr>
        <w:pStyle w:val="Geenafstand"/>
      </w:pPr>
    </w:p>
    <w:p w14:paraId="63A05746" w14:textId="5C4B5C34" w:rsidR="00A93A6E" w:rsidRPr="00DC14E9" w:rsidRDefault="00106F4D" w:rsidP="00530304">
      <w:pPr>
        <w:pStyle w:val="Geenafstand"/>
      </w:pPr>
      <w:r>
        <w:rPr>
          <w:sz w:val="24"/>
          <w:szCs w:val="24"/>
        </w:rPr>
        <w:t xml:space="preserve">Kruispuntdenken draait </w:t>
      </w:r>
      <w:r w:rsidR="003C5BD7" w:rsidRPr="003C5BD7">
        <w:rPr>
          <w:sz w:val="24"/>
          <w:szCs w:val="24"/>
        </w:rPr>
        <w:t xml:space="preserve">om het stellen van de juiste vragen. </w:t>
      </w:r>
      <w:r w:rsidR="00F6464C">
        <w:rPr>
          <w:sz w:val="24"/>
          <w:szCs w:val="24"/>
        </w:rPr>
        <w:t>Door een correcte analyse van de uitdagingen kan de maatschappelijke positie van bepaalde groepen verbeterd worden.</w:t>
      </w:r>
      <w:r w:rsidR="006A093B">
        <w:rPr>
          <w:sz w:val="24"/>
          <w:szCs w:val="24"/>
        </w:rPr>
        <w:t xml:space="preserve"> We willen solidariteit opbrengen voor alle gediscrimineerde minderheden. Door empowerment worden mensen minder lijdend voorwerp en meer actief onderwerp.</w:t>
      </w:r>
    </w:p>
    <w:sectPr w:rsidR="00A93A6E" w:rsidRPr="00DC1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DB"/>
    <w:rsid w:val="0009369B"/>
    <w:rsid w:val="00106F4D"/>
    <w:rsid w:val="0026248D"/>
    <w:rsid w:val="002C1FEB"/>
    <w:rsid w:val="003C5BD7"/>
    <w:rsid w:val="003E7666"/>
    <w:rsid w:val="004C7E23"/>
    <w:rsid w:val="00530304"/>
    <w:rsid w:val="0057345A"/>
    <w:rsid w:val="00640A69"/>
    <w:rsid w:val="006A093B"/>
    <w:rsid w:val="00766F0C"/>
    <w:rsid w:val="00862697"/>
    <w:rsid w:val="00911DC4"/>
    <w:rsid w:val="00A93A6E"/>
    <w:rsid w:val="00AB3D91"/>
    <w:rsid w:val="00B819A2"/>
    <w:rsid w:val="00C607C8"/>
    <w:rsid w:val="00D05313"/>
    <w:rsid w:val="00DC14E9"/>
    <w:rsid w:val="00E664DB"/>
    <w:rsid w:val="00E773C0"/>
    <w:rsid w:val="00F6464C"/>
    <w:rsid w:val="00FB26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49C1"/>
  <w15:chartTrackingRefBased/>
  <w15:docId w15:val="{42C07052-E16A-484F-A2C7-A5ACB016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64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64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64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64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64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64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64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64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64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4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64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64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64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64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64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64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64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64DB"/>
    <w:rPr>
      <w:rFonts w:eastAsiaTheme="majorEastAsia" w:cstheme="majorBidi"/>
      <w:color w:val="272727" w:themeColor="text1" w:themeTint="D8"/>
    </w:rPr>
  </w:style>
  <w:style w:type="paragraph" w:styleId="Titel">
    <w:name w:val="Title"/>
    <w:basedOn w:val="Standaard"/>
    <w:next w:val="Standaard"/>
    <w:link w:val="TitelChar"/>
    <w:uiPriority w:val="10"/>
    <w:qFormat/>
    <w:rsid w:val="00E66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4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64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64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64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64DB"/>
    <w:rPr>
      <w:i/>
      <w:iCs/>
      <w:color w:val="404040" w:themeColor="text1" w:themeTint="BF"/>
    </w:rPr>
  </w:style>
  <w:style w:type="paragraph" w:styleId="Lijstalinea">
    <w:name w:val="List Paragraph"/>
    <w:basedOn w:val="Standaard"/>
    <w:uiPriority w:val="34"/>
    <w:qFormat/>
    <w:rsid w:val="00E664DB"/>
    <w:pPr>
      <w:ind w:left="720"/>
      <w:contextualSpacing/>
    </w:pPr>
  </w:style>
  <w:style w:type="character" w:styleId="Intensievebenadrukking">
    <w:name w:val="Intense Emphasis"/>
    <w:basedOn w:val="Standaardalinea-lettertype"/>
    <w:uiPriority w:val="21"/>
    <w:qFormat/>
    <w:rsid w:val="00E664DB"/>
    <w:rPr>
      <w:i/>
      <w:iCs/>
      <w:color w:val="2F5496" w:themeColor="accent1" w:themeShade="BF"/>
    </w:rPr>
  </w:style>
  <w:style w:type="paragraph" w:styleId="Duidelijkcitaat">
    <w:name w:val="Intense Quote"/>
    <w:basedOn w:val="Standaard"/>
    <w:next w:val="Standaard"/>
    <w:link w:val="DuidelijkcitaatChar"/>
    <w:uiPriority w:val="30"/>
    <w:qFormat/>
    <w:rsid w:val="00E6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64DB"/>
    <w:rPr>
      <w:i/>
      <w:iCs/>
      <w:color w:val="2F5496" w:themeColor="accent1" w:themeShade="BF"/>
    </w:rPr>
  </w:style>
  <w:style w:type="character" w:styleId="Intensieveverwijzing">
    <w:name w:val="Intense Reference"/>
    <w:basedOn w:val="Standaardalinea-lettertype"/>
    <w:uiPriority w:val="32"/>
    <w:qFormat/>
    <w:rsid w:val="00E664DB"/>
    <w:rPr>
      <w:b/>
      <w:bCs/>
      <w:smallCaps/>
      <w:color w:val="2F5496" w:themeColor="accent1" w:themeShade="BF"/>
      <w:spacing w:val="5"/>
    </w:rPr>
  </w:style>
  <w:style w:type="paragraph" w:styleId="Geenafstand">
    <w:name w:val="No Spacing"/>
    <w:uiPriority w:val="1"/>
    <w:qFormat/>
    <w:rsid w:val="00530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Larosse</dc:creator>
  <cp:keywords/>
  <dc:description/>
  <cp:lastModifiedBy>Jeroen T.</cp:lastModifiedBy>
  <cp:revision>2</cp:revision>
  <dcterms:created xsi:type="dcterms:W3CDTF">2024-07-07T19:29:00Z</dcterms:created>
  <dcterms:modified xsi:type="dcterms:W3CDTF">2024-07-07T19:29:00Z</dcterms:modified>
</cp:coreProperties>
</file>